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5103" w14:textId="57D94721" w:rsidR="00137FEF" w:rsidRPr="003D7856" w:rsidRDefault="00A05D18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7515BEA8">
            <wp:simplePos x="0" y="0"/>
            <wp:positionH relativeFrom="column">
              <wp:posOffset>2358390</wp:posOffset>
            </wp:positionH>
            <wp:positionV relativeFrom="paragraph">
              <wp:posOffset>-1270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6251D8AB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6DBC668E" w14:textId="28FBE375" w:rsidR="00A8649F" w:rsidRDefault="00A8649F" w:rsidP="00A8649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COMUNICATO-STAMPA</w:t>
      </w:r>
    </w:p>
    <w:p w14:paraId="24911895" w14:textId="77777777" w:rsidR="00B70EA2" w:rsidRDefault="005452F4" w:rsidP="00B70EA2">
      <w:pPr>
        <w:pStyle w:val="s3"/>
        <w:spacing w:before="0" w:beforeAutospacing="0" w:after="0" w:afterAutospacing="0" w:line="324" w:lineRule="atLeast"/>
        <w:jc w:val="both"/>
        <w:rPr>
          <w:rFonts w:ascii="Tahoma" w:hAnsi="Tahoma" w:cs="Tahoma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5452F4">
        <w:rPr>
          <w:rFonts w:ascii="Tahoma" w:hAnsi="Tahoma" w:cs="Tahoma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﻿</w:t>
      </w:r>
    </w:p>
    <w:p w14:paraId="47E26CE0" w14:textId="3BDCE6DA" w:rsidR="00B70EA2" w:rsidRDefault="00B70EA2" w:rsidP="00B70EA2">
      <w:pPr>
        <w:pStyle w:val="s3"/>
        <w:spacing w:before="0" w:beforeAutospacing="0" w:after="0" w:afterAutospacing="0" w:line="324" w:lineRule="atLeast"/>
        <w:jc w:val="both"/>
      </w:pPr>
      <w:r w:rsidRPr="00B70EA2">
        <w:rPr>
          <w:rFonts w:asciiTheme="minorHAnsi" w:hAnsiTheme="minorHAnsi" w:cstheme="minorHAnsi"/>
          <w:b/>
          <w:bCs/>
          <w:sz w:val="28"/>
          <w:szCs w:val="28"/>
        </w:rPr>
        <w:t>RIFFESER: SALVARE IL PLURALISMO DELL’INFORMAZIONE CON CONTRIBUTI A FONDO PERDUTO PER I GIORNALI CHE SI IMPEGNANO A FORNIRE SPAZI PER FAR RIPARTIRE IL PAESE.</w:t>
      </w:r>
      <w:r>
        <w:t>   </w:t>
      </w:r>
    </w:p>
    <w:p w14:paraId="0DD534F7" w14:textId="1EF2FC78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Roma, 30 aprile - “È necessario oggi un contributo a fondo perduto per le aziende editoriali in percentuale della drastica riduzione dei ricavi pubblicitari. </w:t>
      </w:r>
    </w:p>
    <w:p w14:paraId="475DA53F" w14:textId="77777777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Chiediamo al Governo un fondo del valore di 400 milioni di euro per i giornali che si impegnano ad offrire entro settembre spazi di comunicazione per il rilancio del Sistema Italia: alle imprese, per la pubblicità e la ripresa dei consumi, e alle istituzioni, per la comunicazione ai cittadini. </w:t>
      </w:r>
    </w:p>
    <w:p w14:paraId="6E994098" w14:textId="77777777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 xml:space="preserve">In questo modo si potrà evitare la chiusura di molte imprese editoriali, la perdita di posti di lavoro e il rischio concreto di una desertificazione del panorama dell’informazione e del pluralismo”. Il Presidente della </w:t>
      </w:r>
      <w:proofErr w:type="spellStart"/>
      <w:r w:rsidRPr="00B70EA2">
        <w:rPr>
          <w:sz w:val="24"/>
          <w:szCs w:val="24"/>
        </w:rPr>
        <w:t>Fieg</w:t>
      </w:r>
      <w:proofErr w:type="spellEnd"/>
      <w:r w:rsidRPr="00B70EA2">
        <w:rPr>
          <w:sz w:val="24"/>
          <w:szCs w:val="24"/>
        </w:rPr>
        <w:t xml:space="preserve"> Andrea Riffeser Monti, nell’apprezzare le parole del Sottosegretario Martella e gli impegni di tutte le forze politiche che si sono attivate per la salvaguardia dell’editoria, propone questa misura sulla base dell’esperienza degli altri paesi europei che già prevedono aiuti diretti a fondo perduto alla stampa. </w:t>
      </w:r>
    </w:p>
    <w:p w14:paraId="7EE3A6E1" w14:textId="27D42618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Riffeser rileva, infatti, che nel primo semestre di quest’anno si stima una perdita di circa 403 milioni di euro per il calo degli investimenti pubblicitari e dei ricavi da vendita.</w:t>
      </w:r>
    </w:p>
    <w:p w14:paraId="73D30092" w14:textId="77777777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Gli interventi varati con il decreto “Cura Italia”, e quelli allo studio per il prossimo decreto, consentirebbero di attenuare i pesanti effetti della crisi in atto, ma non sono sufficienti a fronteggiare la gravità della crisi. </w:t>
      </w:r>
    </w:p>
    <w:p w14:paraId="29338EBE" w14:textId="00618F12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Per una effettiva ripresa delle attività e per evitare la chiusura di molte imprese editoriali, conclude Riffeser, sono poi indispensabili ulteriori misure:</w:t>
      </w:r>
    </w:p>
    <w:p w14:paraId="39F7D1B6" w14:textId="77777777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a) rapida attuazione della direttiva sul diritto d’autore con il riconoscimento di un diritto connesso agli editori;</w:t>
      </w:r>
    </w:p>
    <w:p w14:paraId="7334FFEA" w14:textId="77777777" w:rsidR="00B70EA2" w:rsidRPr="00B70EA2" w:rsidRDefault="00B70EA2" w:rsidP="00B70EA2">
      <w:pPr>
        <w:spacing w:before="100" w:beforeAutospacing="1" w:after="100" w:afterAutospacing="1"/>
        <w:jc w:val="both"/>
        <w:rPr>
          <w:sz w:val="24"/>
          <w:szCs w:val="24"/>
        </w:rPr>
      </w:pPr>
      <w:r w:rsidRPr="00B70EA2">
        <w:rPr>
          <w:sz w:val="24"/>
          <w:szCs w:val="24"/>
        </w:rPr>
        <w:t>b) contrasto efficace a tutte le forme di pirateria;</w:t>
      </w:r>
    </w:p>
    <w:p w14:paraId="310ABD8B" w14:textId="0777F9FC" w:rsidR="0088616C" w:rsidRPr="00A86A39" w:rsidRDefault="00B70EA2" w:rsidP="002F61DA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70EA2">
        <w:rPr>
          <w:sz w:val="24"/>
          <w:szCs w:val="24"/>
        </w:rPr>
        <w:t>c) liberalizzazione delle vendite e sostegno alla rete distributiva della stampa.</w:t>
      </w:r>
    </w:p>
    <w:sectPr w:rsidR="0088616C" w:rsidRPr="00A86A39" w:rsidSect="00137FEF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16CA" w14:textId="77777777" w:rsidR="001A0700" w:rsidRDefault="001A0700" w:rsidP="002942E1">
      <w:pPr>
        <w:spacing w:after="0" w:line="240" w:lineRule="auto"/>
      </w:pPr>
      <w:r>
        <w:separator/>
      </w:r>
    </w:p>
  </w:endnote>
  <w:endnote w:type="continuationSeparator" w:id="0">
    <w:p w14:paraId="2CEC8F48" w14:textId="77777777" w:rsidR="001A0700" w:rsidRDefault="001A0700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2CDC" w14:textId="77777777" w:rsidR="001A0700" w:rsidRDefault="001A0700" w:rsidP="002942E1">
      <w:pPr>
        <w:spacing w:after="0" w:line="240" w:lineRule="auto"/>
      </w:pPr>
      <w:r>
        <w:separator/>
      </w:r>
    </w:p>
  </w:footnote>
  <w:footnote w:type="continuationSeparator" w:id="0">
    <w:p w14:paraId="67FA848B" w14:textId="77777777" w:rsidR="001A0700" w:rsidRDefault="001A0700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40CA"/>
    <w:rsid w:val="000B0E45"/>
    <w:rsid w:val="000C2C64"/>
    <w:rsid w:val="000C66C2"/>
    <w:rsid w:val="000D2DF2"/>
    <w:rsid w:val="001268CB"/>
    <w:rsid w:val="00137FEF"/>
    <w:rsid w:val="0014404F"/>
    <w:rsid w:val="00191113"/>
    <w:rsid w:val="001A0700"/>
    <w:rsid w:val="001D27A8"/>
    <w:rsid w:val="001E5146"/>
    <w:rsid w:val="00215620"/>
    <w:rsid w:val="002415EC"/>
    <w:rsid w:val="00257025"/>
    <w:rsid w:val="002639AB"/>
    <w:rsid w:val="002669BA"/>
    <w:rsid w:val="0028031F"/>
    <w:rsid w:val="002942E1"/>
    <w:rsid w:val="002F61DA"/>
    <w:rsid w:val="003361C9"/>
    <w:rsid w:val="0036655E"/>
    <w:rsid w:val="00387CC5"/>
    <w:rsid w:val="00387FA4"/>
    <w:rsid w:val="003D2170"/>
    <w:rsid w:val="003D7856"/>
    <w:rsid w:val="003F3158"/>
    <w:rsid w:val="00427BAA"/>
    <w:rsid w:val="00430E11"/>
    <w:rsid w:val="00491510"/>
    <w:rsid w:val="004E3CB0"/>
    <w:rsid w:val="00512066"/>
    <w:rsid w:val="00531A6E"/>
    <w:rsid w:val="005452F4"/>
    <w:rsid w:val="00584004"/>
    <w:rsid w:val="005C6AFD"/>
    <w:rsid w:val="005D696E"/>
    <w:rsid w:val="005F756B"/>
    <w:rsid w:val="00607D5F"/>
    <w:rsid w:val="0061565F"/>
    <w:rsid w:val="00625FAA"/>
    <w:rsid w:val="00637FA2"/>
    <w:rsid w:val="006A3D63"/>
    <w:rsid w:val="007111A3"/>
    <w:rsid w:val="007260BD"/>
    <w:rsid w:val="00741EB8"/>
    <w:rsid w:val="00744B61"/>
    <w:rsid w:val="007518B6"/>
    <w:rsid w:val="00786960"/>
    <w:rsid w:val="007A33AC"/>
    <w:rsid w:val="007F4D34"/>
    <w:rsid w:val="008005A0"/>
    <w:rsid w:val="00803A05"/>
    <w:rsid w:val="0088616C"/>
    <w:rsid w:val="00887D0B"/>
    <w:rsid w:val="008B5215"/>
    <w:rsid w:val="008D76F9"/>
    <w:rsid w:val="008E0A0F"/>
    <w:rsid w:val="008E2411"/>
    <w:rsid w:val="008E3719"/>
    <w:rsid w:val="00905010"/>
    <w:rsid w:val="009358AE"/>
    <w:rsid w:val="009430AA"/>
    <w:rsid w:val="009535C8"/>
    <w:rsid w:val="009644D2"/>
    <w:rsid w:val="00986DE5"/>
    <w:rsid w:val="009B101D"/>
    <w:rsid w:val="009B5571"/>
    <w:rsid w:val="009C387C"/>
    <w:rsid w:val="00A05D18"/>
    <w:rsid w:val="00A21E76"/>
    <w:rsid w:val="00A470C7"/>
    <w:rsid w:val="00A8649F"/>
    <w:rsid w:val="00A86A39"/>
    <w:rsid w:val="00A92AB9"/>
    <w:rsid w:val="00AD79FF"/>
    <w:rsid w:val="00AF765D"/>
    <w:rsid w:val="00B33C36"/>
    <w:rsid w:val="00B37652"/>
    <w:rsid w:val="00B70EA2"/>
    <w:rsid w:val="00B73057"/>
    <w:rsid w:val="00B743D5"/>
    <w:rsid w:val="00B827E6"/>
    <w:rsid w:val="00B941F4"/>
    <w:rsid w:val="00B965AF"/>
    <w:rsid w:val="00BA772B"/>
    <w:rsid w:val="00C3751B"/>
    <w:rsid w:val="00C57BDA"/>
    <w:rsid w:val="00C72F08"/>
    <w:rsid w:val="00CE2618"/>
    <w:rsid w:val="00CF7E61"/>
    <w:rsid w:val="00D01266"/>
    <w:rsid w:val="00D20980"/>
    <w:rsid w:val="00D919A0"/>
    <w:rsid w:val="00DB79D6"/>
    <w:rsid w:val="00DC06B2"/>
    <w:rsid w:val="00DC6C80"/>
    <w:rsid w:val="00E44B46"/>
    <w:rsid w:val="00E504B8"/>
    <w:rsid w:val="00E62273"/>
    <w:rsid w:val="00E76378"/>
    <w:rsid w:val="00E845F9"/>
    <w:rsid w:val="00F8479C"/>
    <w:rsid w:val="00F962C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Jlenia</cp:lastModifiedBy>
  <cp:revision>2</cp:revision>
  <cp:lastPrinted>2017-04-06T17:29:00Z</cp:lastPrinted>
  <dcterms:created xsi:type="dcterms:W3CDTF">2020-04-30T13:15:00Z</dcterms:created>
  <dcterms:modified xsi:type="dcterms:W3CDTF">2020-04-30T13:15:00Z</dcterms:modified>
</cp:coreProperties>
</file>